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125"/>
        <w:gridCol w:w="1355"/>
        <w:gridCol w:w="1865"/>
        <w:gridCol w:w="1865"/>
        <w:gridCol w:w="1865"/>
        <w:gridCol w:w="2233"/>
        <w:gridCol w:w="1351"/>
        <w:gridCol w:w="1489"/>
        <w:gridCol w:w="1317"/>
        <w:gridCol w:w="3078"/>
        <w:gridCol w:w="1322"/>
      </w:tblGrid>
      <w:tr w:rsidR="004A7A70" w:rsidRPr="00AF6DEC" w14:paraId="6BAE95D5" w14:textId="77777777" w:rsidTr="0014088E"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F430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SAB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A8C2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SAR Name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F3B8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Publication Date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9A22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Theme 1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E59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Theme 2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D310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Theme 3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DD06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Main type of abuse/neglect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06F6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Gender identity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CA0B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Ethnicity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F2CF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 xml:space="preserve">Age bracket 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B315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Disability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881C32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Link to SAR Report</w:t>
            </w:r>
          </w:p>
        </w:tc>
      </w:tr>
      <w:tr w:rsidR="004A7A70" w:rsidRPr="00AF6DEC" w14:paraId="169D1462" w14:textId="77777777" w:rsidTr="0014088E"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0C7" w14:textId="6CC2089C" w:rsidR="00CB3115" w:rsidRPr="00AF6DEC" w:rsidRDefault="007B3C7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Central Bedfordshire &amp; Bedford Borough SAB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BA1D" w14:textId="4F5CF900" w:rsidR="00CB3115" w:rsidRPr="00AF6DEC" w:rsidRDefault="00DB742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Mike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D0BD" w14:textId="2353ECCC" w:rsidR="00CB3115" w:rsidRPr="00AF6DEC" w:rsidRDefault="00DB742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June 2025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335" w14:textId="09FEBF16" w:rsidR="00CB3115" w:rsidRPr="00AF6DEC" w:rsidRDefault="001E0F5E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E0F5E">
              <w:rPr>
                <w:rFonts w:ascii="Calibri" w:eastAsia="Calibri" w:hAnsi="Calibri" w:cs="Calibri"/>
                <w:sz w:val="22"/>
                <w:szCs w:val="22"/>
              </w:rPr>
              <w:t>Systemic Weaknesses in Safeguarding</w:t>
            </w:r>
            <w:r w:rsidR="00837DA9">
              <w:rPr>
                <w:rFonts w:ascii="Calibri" w:eastAsia="Calibri" w:hAnsi="Calibri" w:cs="Calibri"/>
                <w:sz w:val="22"/>
                <w:szCs w:val="22"/>
              </w:rPr>
              <w:t xml:space="preserve">, protection of </w:t>
            </w:r>
            <w:r w:rsidR="00781777">
              <w:rPr>
                <w:rFonts w:ascii="Calibri" w:eastAsia="Calibri" w:hAnsi="Calibri" w:cs="Calibri"/>
                <w:sz w:val="22"/>
                <w:szCs w:val="22"/>
              </w:rPr>
              <w:t>carers</w:t>
            </w:r>
            <w:r w:rsidR="00B1459D">
              <w:rPr>
                <w:rFonts w:ascii="Calibri" w:eastAsia="Calibri" w:hAnsi="Calibri" w:cs="Calibri"/>
                <w:sz w:val="22"/>
                <w:szCs w:val="22"/>
              </w:rPr>
              <w:t>/ex partners</w:t>
            </w:r>
            <w:r w:rsidR="00781777">
              <w:rPr>
                <w:rFonts w:ascii="Calibri" w:eastAsia="Calibri" w:hAnsi="Calibri" w:cs="Calibri"/>
                <w:sz w:val="22"/>
                <w:szCs w:val="22"/>
              </w:rPr>
              <w:t xml:space="preserve"> subjected</w:t>
            </w:r>
            <w:r w:rsidR="00837DA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76D84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="00837DA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1777">
              <w:rPr>
                <w:rFonts w:ascii="Calibri" w:eastAsia="Calibri" w:hAnsi="Calibri" w:cs="Calibri"/>
                <w:sz w:val="22"/>
                <w:szCs w:val="22"/>
              </w:rPr>
              <w:t>domestic</w:t>
            </w:r>
            <w:r w:rsidR="00837DA9">
              <w:rPr>
                <w:rFonts w:ascii="Calibri" w:eastAsia="Calibri" w:hAnsi="Calibri" w:cs="Calibri"/>
                <w:sz w:val="22"/>
                <w:szCs w:val="22"/>
              </w:rPr>
              <w:t xml:space="preserve"> abuse</w:t>
            </w:r>
            <w:r w:rsidR="00076D8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1459D">
              <w:rPr>
                <w:rFonts w:ascii="Calibri" w:eastAsia="Calibri" w:hAnsi="Calibri" w:cs="Calibri"/>
                <w:sz w:val="22"/>
                <w:szCs w:val="22"/>
              </w:rPr>
              <w:t>by the person being cared for,</w:t>
            </w:r>
            <w:r w:rsidRPr="001E0F5E">
              <w:rPr>
                <w:rFonts w:ascii="Calibri" w:eastAsia="Calibri" w:hAnsi="Calibri" w:cs="Calibri"/>
                <w:sz w:val="22"/>
                <w:szCs w:val="22"/>
              </w:rPr>
              <w:t xml:space="preserve"> and Escalation Processes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DC35" w14:textId="676C0E7B" w:rsidR="00CB3115" w:rsidRPr="00AF6DEC" w:rsidRDefault="008C28D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Level of need not adequately </w:t>
            </w:r>
            <w:r w:rsidR="00905AE9">
              <w:rPr>
                <w:rFonts w:ascii="Calibri" w:eastAsia="Calibri" w:hAnsi="Calibri" w:cs="Calibri"/>
                <w:sz w:val="22"/>
                <w:szCs w:val="22"/>
              </w:rPr>
              <w:t>assessed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C2EF" w14:textId="6191D52C" w:rsidR="00CB3115" w:rsidRPr="00AF6DEC" w:rsidRDefault="006E03F4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Impacts of alcohol addiction on physical health</w:t>
            </w:r>
            <w:r w:rsidR="00830FA3">
              <w:rPr>
                <w:rFonts w:ascii="Calibri" w:eastAsia="Calibri" w:hAnsi="Calibri" w:cs="Calibri"/>
                <w:sz w:val="22"/>
                <w:szCs w:val="22"/>
              </w:rPr>
              <w:t>, behaviours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r w:rsidR="00830FA3">
              <w:rPr>
                <w:rFonts w:ascii="Calibri" w:eastAsia="Calibri" w:hAnsi="Calibri" w:cs="Calibri"/>
                <w:sz w:val="22"/>
                <w:szCs w:val="22"/>
              </w:rPr>
              <w:t>cognition</w:t>
            </w:r>
            <w:r w:rsidR="00F75F7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0DCD" w14:textId="77777777" w:rsidR="004362BB" w:rsidRDefault="00CD586F" w:rsidP="00DB742F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Self-neglect</w:t>
            </w:r>
          </w:p>
          <w:p w14:paraId="0FFF1109" w14:textId="2931CAD3" w:rsidR="00CD586F" w:rsidRPr="00AF6DEC" w:rsidRDefault="00CD586F" w:rsidP="00DB742F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Domestic abuse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4150" w14:textId="70EA971C" w:rsidR="00CB3115" w:rsidRPr="00AF6DEC" w:rsidRDefault="008978C0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900" w14:textId="37E8B6CB" w:rsidR="00CB3115" w:rsidRPr="00AF6DEC" w:rsidRDefault="008978C0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ADCC" w14:textId="16854B09" w:rsidR="00CB3115" w:rsidRPr="00AF6DEC" w:rsidRDefault="00CB27BA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18-65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38CF" w14:textId="51934249" w:rsidR="00CA6E38" w:rsidRPr="00AF6DEC" w:rsidRDefault="00F25FE0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PD, </w:t>
            </w:r>
            <w:r w:rsidR="008776FC">
              <w:rPr>
                <w:rFonts w:ascii="Calibri" w:eastAsia="Calibri" w:hAnsi="Calibri" w:cs="Calibri"/>
                <w:sz w:val="22"/>
                <w:szCs w:val="22"/>
              </w:rPr>
              <w:t>Alcohol dependent</w:t>
            </w:r>
            <w:r w:rsidR="0066079A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252AF">
              <w:rPr>
                <w:rFonts w:ascii="Calibri" w:eastAsia="Calibri" w:hAnsi="Calibri" w:cs="Calibri"/>
                <w:sz w:val="22"/>
                <w:szCs w:val="22"/>
              </w:rPr>
              <w:t xml:space="preserve"> Alcohol related cognitive impairment</w:t>
            </w:r>
            <w:r w:rsidR="00CD586F">
              <w:rPr>
                <w:rFonts w:ascii="Calibri" w:eastAsia="Calibri" w:hAnsi="Calibri" w:cs="Calibri"/>
                <w:sz w:val="22"/>
                <w:szCs w:val="22"/>
              </w:rPr>
              <w:t>, Alcohol related Psychosis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6144E7" w14:textId="695D2119" w:rsidR="00CB3115" w:rsidRPr="00AF6DEC" w:rsidRDefault="000C4688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6" w:history="1">
              <w:r w:rsidRPr="000C4688">
                <w:rPr>
                  <w:color w:val="0000FF"/>
                  <w:u w:val="single"/>
                </w:rPr>
                <w:t>mike-sar-report-march-2025-final.pdf</w:t>
              </w:r>
            </w:hyperlink>
          </w:p>
        </w:tc>
      </w:tr>
    </w:tbl>
    <w:p w14:paraId="0A608DBE" w14:textId="77777777" w:rsidR="004756F3" w:rsidRDefault="004756F3"/>
    <w:sectPr w:rsidR="004756F3" w:rsidSect="005316D4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FF8D" w14:textId="77777777" w:rsidR="00B9702A" w:rsidRDefault="00B9702A" w:rsidP="007B3C7F">
      <w:pPr>
        <w:spacing w:after="0" w:line="240" w:lineRule="auto"/>
      </w:pPr>
      <w:r>
        <w:separator/>
      </w:r>
    </w:p>
  </w:endnote>
  <w:endnote w:type="continuationSeparator" w:id="0">
    <w:p w14:paraId="4BC01070" w14:textId="77777777" w:rsidR="00B9702A" w:rsidRDefault="00B9702A" w:rsidP="007B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F915" w14:textId="77777777" w:rsidR="00B9702A" w:rsidRDefault="00B9702A" w:rsidP="007B3C7F">
      <w:pPr>
        <w:spacing w:after="0" w:line="240" w:lineRule="auto"/>
      </w:pPr>
      <w:r>
        <w:separator/>
      </w:r>
    </w:p>
  </w:footnote>
  <w:footnote w:type="continuationSeparator" w:id="0">
    <w:p w14:paraId="23529E63" w14:textId="77777777" w:rsidR="00B9702A" w:rsidRDefault="00B9702A" w:rsidP="007B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A8B9" w14:textId="7F9C8F07" w:rsidR="007B3C7F" w:rsidRDefault="007B3C7F">
    <w:pPr>
      <w:pStyle w:val="Header"/>
    </w:pPr>
    <w:r>
      <w:rPr>
        <w:noProof/>
      </w:rPr>
      <w:drawing>
        <wp:inline distT="0" distB="0" distL="0" distR="0" wp14:anchorId="3CC6D3D6" wp14:editId="5AC62C41">
          <wp:extent cx="1581150" cy="857250"/>
          <wp:effectExtent l="0" t="0" r="0" b="0"/>
          <wp:docPr id="917513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C"/>
    <w:rsid w:val="0002176C"/>
    <w:rsid w:val="00053444"/>
    <w:rsid w:val="00076D84"/>
    <w:rsid w:val="000C4688"/>
    <w:rsid w:val="001028B2"/>
    <w:rsid w:val="001252AF"/>
    <w:rsid w:val="0014088E"/>
    <w:rsid w:val="00144EC3"/>
    <w:rsid w:val="00197C02"/>
    <w:rsid w:val="001D1F47"/>
    <w:rsid w:val="001E0F5E"/>
    <w:rsid w:val="0020076D"/>
    <w:rsid w:val="002C7D28"/>
    <w:rsid w:val="00322B2F"/>
    <w:rsid w:val="003A470B"/>
    <w:rsid w:val="004362BB"/>
    <w:rsid w:val="004756F3"/>
    <w:rsid w:val="004A0FDE"/>
    <w:rsid w:val="004A7A70"/>
    <w:rsid w:val="005316D4"/>
    <w:rsid w:val="006572FA"/>
    <w:rsid w:val="0066079A"/>
    <w:rsid w:val="00667F5E"/>
    <w:rsid w:val="006B0DB8"/>
    <w:rsid w:val="006E03F4"/>
    <w:rsid w:val="00781777"/>
    <w:rsid w:val="007B3C7F"/>
    <w:rsid w:val="00830FA3"/>
    <w:rsid w:val="00837DA9"/>
    <w:rsid w:val="008776FC"/>
    <w:rsid w:val="008978C0"/>
    <w:rsid w:val="008A05F3"/>
    <w:rsid w:val="008C28DC"/>
    <w:rsid w:val="008F5B09"/>
    <w:rsid w:val="00905AE9"/>
    <w:rsid w:val="00AC3629"/>
    <w:rsid w:val="00AF6DEC"/>
    <w:rsid w:val="00B1459D"/>
    <w:rsid w:val="00B9702A"/>
    <w:rsid w:val="00C92DF2"/>
    <w:rsid w:val="00CA6E38"/>
    <w:rsid w:val="00CB27BA"/>
    <w:rsid w:val="00CB3115"/>
    <w:rsid w:val="00CD586F"/>
    <w:rsid w:val="00CE4E18"/>
    <w:rsid w:val="00DB742F"/>
    <w:rsid w:val="00F25FE0"/>
    <w:rsid w:val="00F75F7F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4DBD"/>
  <w15:chartTrackingRefBased/>
  <w15:docId w15:val="{723D31A3-A551-4C2F-988A-B6A1BFE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D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A47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7F"/>
  </w:style>
  <w:style w:type="paragraph" w:styleId="Footer">
    <w:name w:val="footer"/>
    <w:basedOn w:val="Normal"/>
    <w:link w:val="FooterChar"/>
    <w:uiPriority w:val="99"/>
    <w:unhideWhenUsed/>
    <w:rsid w:val="007B3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ixcms.trixonline.co.uk/api/assets/panbedfordshiresabs/bc16fa62-eee8-45cc-b120-28c641bc22ee/mike-sar-report-march-2025-fina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668</Characters>
  <Application>Microsoft Office Word</Application>
  <DocSecurity>0</DocSecurity>
  <Lines>14</Lines>
  <Paragraphs>6</Paragraphs>
  <ScaleCrop>false</ScaleCrop>
  <Company>Central Bedfordshire Council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Grell</dc:creator>
  <cp:keywords/>
  <dc:description/>
  <cp:lastModifiedBy>Barbara Grell</cp:lastModifiedBy>
  <cp:revision>21</cp:revision>
  <dcterms:created xsi:type="dcterms:W3CDTF">2025-11-20T12:11:00Z</dcterms:created>
  <dcterms:modified xsi:type="dcterms:W3CDTF">2025-11-20T12:29:00Z</dcterms:modified>
</cp:coreProperties>
</file>